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1292351</wp:posOffset>
            </wp:positionH>
            <wp:positionV relativeFrom="paragraph">
              <wp:posOffset>632737</wp:posOffset>
            </wp:positionV>
            <wp:extent cx="1488774" cy="1391756"/>
            <wp:effectExtent l="0" t="0" r="0" b="0"/>
            <wp:wrapNone/>
            <wp:docPr id="1" name="image1.jpeg" descr="mut9vtrvtn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774" cy="139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4879"/>
        </w:rPr>
        <w:t>Рекомендации по развитию познавательных</w:t>
      </w:r>
      <w:r>
        <w:rPr>
          <w:color w:val="5F4879"/>
          <w:spacing w:val="-97"/>
        </w:rPr>
        <w:t> </w:t>
      </w:r>
      <w:r>
        <w:rPr>
          <w:color w:val="5F4879"/>
        </w:rPr>
        <w:t>процессов для</w:t>
      </w:r>
      <w:r>
        <w:rPr>
          <w:color w:val="5F4879"/>
          <w:spacing w:val="-3"/>
        </w:rPr>
        <w:t> </w:t>
      </w:r>
      <w:r>
        <w:rPr>
          <w:color w:val="5F4879"/>
        </w:rPr>
        <w:t>педагогов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276" w:lineRule="auto"/>
        <w:ind w:left="3795" w:right="105"/>
        <w:jc w:val="both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расширения</w:t>
      </w:r>
      <w:r>
        <w:rPr>
          <w:b/>
          <w:spacing w:val="1"/>
        </w:rPr>
        <w:t> </w:t>
      </w:r>
      <w:r>
        <w:rPr>
          <w:b/>
        </w:rPr>
        <w:t>кругозора </w:t>
      </w:r>
      <w:r>
        <w:rPr/>
        <w:t>необходимо</w:t>
      </w:r>
      <w:r>
        <w:rPr>
          <w:spacing w:val="1"/>
        </w:rPr>
        <w:t> </w:t>
      </w:r>
      <w:r>
        <w:rPr/>
        <w:t>проговаривать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процессы</w:t>
      </w:r>
      <w:r>
        <w:rPr>
          <w:spacing w:val="7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смотреть</w:t>
      </w:r>
      <w:r>
        <w:rPr>
          <w:spacing w:val="28"/>
        </w:rPr>
        <w:t> </w:t>
      </w:r>
      <w:r>
        <w:rPr/>
        <w:t>сказки,</w:t>
      </w:r>
      <w:r>
        <w:rPr>
          <w:spacing w:val="26"/>
        </w:rPr>
        <w:t> </w:t>
      </w:r>
      <w:r>
        <w:rPr/>
        <w:t>познавательные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/>
        <w:t>научные</w:t>
      </w:r>
    </w:p>
    <w:p>
      <w:pPr>
        <w:pStyle w:val="BodyText"/>
        <w:spacing w:line="276" w:lineRule="auto"/>
        <w:ind w:left="115" w:right="110"/>
        <w:jc w:val="both"/>
      </w:pPr>
      <w:r>
        <w:rPr/>
        <w:t>фильмы, иллюстрации с объяснением. Выход и выезд на экскурсии, обыгрывание</w:t>
      </w:r>
      <w:r>
        <w:rPr>
          <w:spacing w:val="1"/>
        </w:rPr>
        <w:t> </w:t>
      </w:r>
      <w:r>
        <w:rPr/>
        <w:t>социальных ситуаций.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115" w:right="106"/>
        <w:jc w:val="both"/>
      </w:pPr>
      <w:r>
        <w:rPr>
          <w:b/>
        </w:rPr>
        <w:t>Восприятие: </w:t>
      </w:r>
      <w:r>
        <w:rPr/>
        <w:t>включать практические занятия в учебно-воспитательный процесс,</w:t>
      </w:r>
      <w:r>
        <w:rPr>
          <w:spacing w:val="1"/>
        </w:rPr>
        <w:t> </w:t>
      </w:r>
      <w:r>
        <w:rPr/>
        <w:t>включающий в себя тактильную, слуховую, зрительную и вкусовую стимуляцию</w:t>
      </w:r>
      <w:r>
        <w:rPr>
          <w:spacing w:val="1"/>
        </w:rPr>
        <w:t> </w:t>
      </w:r>
      <w:r>
        <w:rPr/>
        <w:t>(аудио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фильмы,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наглядный,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озвучивание</w:t>
      </w:r>
      <w:r>
        <w:rPr>
          <w:spacing w:val="-1"/>
        </w:rPr>
        <w:t> </w:t>
      </w:r>
      <w:r>
        <w:rPr/>
        <w:t>вкусовых</w:t>
      </w:r>
      <w:r>
        <w:rPr>
          <w:spacing w:val="1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пищи)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15" w:right="102"/>
        <w:jc w:val="both"/>
      </w:pPr>
      <w:r>
        <w:rPr>
          <w:b/>
        </w:rPr>
        <w:t>Внимание: </w:t>
      </w:r>
      <w:r>
        <w:rPr/>
        <w:t>создавать спокойную обстановку для работы, не допускать перегрузок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утомления.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привлекательный,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работы, должно быть в пределах досягаемости ребенка. При выполнении задания,</w:t>
      </w:r>
      <w:r>
        <w:rPr>
          <w:spacing w:val="1"/>
        </w:rPr>
        <w:t> </w:t>
      </w:r>
      <w:r>
        <w:rPr/>
        <w:t>лишние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исключать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промежутках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расслабления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двигательной</w:t>
      </w:r>
      <w:r>
        <w:rPr>
          <w:spacing w:val="-67"/>
        </w:rPr>
        <w:t> </w:t>
      </w:r>
      <w:r>
        <w:rPr/>
        <w:t>разрядки.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самопроверки.</w:t>
      </w:r>
      <w:r>
        <w:rPr>
          <w:spacing w:val="1"/>
        </w:rPr>
        <w:t> </w:t>
      </w:r>
      <w:r>
        <w:rPr/>
        <w:t>Дозировать</w:t>
      </w:r>
      <w:r>
        <w:rPr>
          <w:spacing w:val="1"/>
        </w:rPr>
        <w:t> </w:t>
      </w:r>
      <w:r>
        <w:rPr/>
        <w:t>информацию.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/>
        <w:ind w:left="115" w:right="105"/>
        <w:jc w:val="both"/>
      </w:pPr>
      <w:r>
        <w:rPr>
          <w:b/>
        </w:rPr>
        <w:t>Мнестические процессы:</w:t>
      </w:r>
      <w:r>
        <w:rPr>
          <w:b/>
          <w:spacing w:val="1"/>
        </w:rPr>
        <w:t> </w:t>
      </w:r>
      <w:r>
        <w:rPr/>
        <w:t>при заучивании важно сделать упор на важность и</w:t>
      </w:r>
      <w:r>
        <w:rPr>
          <w:spacing w:val="1"/>
        </w:rPr>
        <w:t> </w:t>
      </w:r>
      <w:r>
        <w:rPr/>
        <w:t>значимость материала. Материал должен быть интересен и понятен (упрощен,</w:t>
      </w:r>
      <w:r>
        <w:rPr>
          <w:spacing w:val="1"/>
        </w:rPr>
        <w:t> </w:t>
      </w:r>
      <w:r>
        <w:rPr/>
        <w:t>дозирован),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Вселять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возможностях.</w:t>
      </w:r>
      <w:r>
        <w:rPr>
          <w:spacing w:val="1"/>
        </w:rPr>
        <w:t> </w:t>
      </w:r>
      <w:r>
        <w:rPr/>
        <w:t>Обыгрывать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применять ассоциативное запоминание, т.е. развивать воображение и образные</w:t>
      </w:r>
      <w:r>
        <w:rPr>
          <w:spacing w:val="1"/>
        </w:rPr>
        <w:t> </w:t>
      </w:r>
      <w:r>
        <w:rPr/>
        <w:t>представления. Для развития механической памяти использовать многократное</w:t>
      </w:r>
      <w:r>
        <w:rPr>
          <w:spacing w:val="1"/>
        </w:rPr>
        <w:t> </w:t>
      </w:r>
      <w:r>
        <w:rPr/>
        <w:t>повторение материала и действий. Заучивать материал с помощью ритмических</w:t>
      </w:r>
      <w:r>
        <w:rPr>
          <w:spacing w:val="1"/>
        </w:rPr>
        <w:t> </w:t>
      </w:r>
      <w:r>
        <w:rPr/>
        <w:t>фраз.</w:t>
      </w:r>
      <w:r>
        <w:rPr>
          <w:spacing w:val="-2"/>
        </w:rPr>
        <w:t> </w:t>
      </w:r>
      <w:r>
        <w:rPr/>
        <w:t>Структурировать</w:t>
      </w:r>
      <w:r>
        <w:rPr>
          <w:spacing w:val="-1"/>
        </w:rPr>
        <w:t> </w:t>
      </w:r>
      <w:r>
        <w:rPr/>
        <w:t>и дозировать</w:t>
      </w:r>
      <w:r>
        <w:rPr>
          <w:spacing w:val="-2"/>
        </w:rPr>
        <w:t> </w:t>
      </w:r>
      <w:r>
        <w:rPr/>
        <w:t>материал.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15" w:right="104"/>
        <w:jc w:val="both"/>
      </w:pPr>
      <w:r>
        <w:rPr>
          <w:b/>
        </w:rPr>
        <w:t>Мышления: </w:t>
      </w:r>
      <w:r>
        <w:rPr/>
        <w:t>стимулировать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проигрывание ситуаций с самостоятельной деятельностью учащихся. Совместно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ситуации</w:t>
      </w:r>
      <w:r>
        <w:rPr>
          <w:spacing w:val="62"/>
        </w:rPr>
        <w:t> </w:t>
      </w:r>
      <w:r>
        <w:rPr/>
        <w:t>активного</w:t>
      </w:r>
      <w:r>
        <w:rPr>
          <w:spacing w:val="63"/>
        </w:rPr>
        <w:t> </w:t>
      </w:r>
      <w:r>
        <w:rPr/>
        <w:t>вопроса,</w:t>
      </w:r>
      <w:r>
        <w:rPr>
          <w:spacing w:val="63"/>
        </w:rPr>
        <w:t> </w:t>
      </w:r>
      <w:r>
        <w:rPr/>
        <w:t>т.е.</w:t>
      </w:r>
      <w:r>
        <w:rPr>
          <w:spacing w:val="61"/>
        </w:rPr>
        <w:t> </w:t>
      </w:r>
      <w:r>
        <w:rPr/>
        <w:t>стимулировать</w:t>
      </w:r>
      <w:r>
        <w:rPr>
          <w:spacing w:val="59"/>
        </w:rPr>
        <w:t> </w:t>
      </w:r>
      <w:r>
        <w:rPr/>
        <w:t>детей</w:t>
      </w:r>
      <w:r>
        <w:rPr>
          <w:spacing w:val="63"/>
        </w:rPr>
        <w:t> </w:t>
      </w:r>
      <w:r>
        <w:rPr/>
        <w:t>на</w:t>
      </w:r>
      <w:r>
        <w:rPr>
          <w:spacing w:val="61"/>
        </w:rPr>
        <w:t> </w:t>
      </w:r>
      <w:r>
        <w:rPr/>
        <w:t>постановку</w:t>
      </w:r>
      <w:r>
        <w:rPr>
          <w:spacing w:val="60"/>
        </w:rPr>
        <w:t> </w:t>
      </w:r>
      <w:r>
        <w:rPr/>
        <w:t>вопроса.</w:t>
      </w:r>
    </w:p>
    <w:p>
      <w:pPr>
        <w:spacing w:after="0" w:line="276" w:lineRule="auto"/>
        <w:jc w:val="both"/>
        <w:sectPr>
          <w:type w:val="continuous"/>
          <w:pgSz w:w="11910" w:h="16840"/>
          <w:pgMar w:top="1040" w:bottom="280" w:left="1020" w:right="740"/>
        </w:sectPr>
      </w:pPr>
    </w:p>
    <w:p>
      <w:pPr>
        <w:pStyle w:val="BodyText"/>
        <w:spacing w:line="278" w:lineRule="auto" w:before="67"/>
        <w:ind w:left="115" w:right="114"/>
        <w:jc w:val="both"/>
      </w:pPr>
      <w:r>
        <w:rPr/>
        <w:t>Анализ возможных вариантов ответа на вопрос и выбор из них верного, проверка</w:t>
      </w:r>
      <w:r>
        <w:rPr>
          <w:spacing w:val="1"/>
        </w:rPr>
        <w:t> </w:t>
      </w:r>
      <w:r>
        <w:rPr/>
        <w:t>правильности</w:t>
      </w:r>
      <w:r>
        <w:rPr>
          <w:spacing w:val="-2"/>
        </w:rPr>
        <w:t> </w:t>
      </w:r>
      <w:r>
        <w:rPr/>
        <w:t>выбора.</w:t>
      </w:r>
      <w:r>
        <w:rPr>
          <w:spacing w:val="-2"/>
        </w:rPr>
        <w:t> </w:t>
      </w:r>
      <w:r>
        <w:rPr/>
        <w:t>Мотивировать</w:t>
      </w:r>
      <w:r>
        <w:rPr>
          <w:spacing w:val="-4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6" w:lineRule="auto"/>
        <w:ind w:left="115" w:right="104"/>
        <w:jc w:val="both"/>
      </w:pPr>
      <w:r>
        <w:rPr>
          <w:b/>
        </w:rPr>
        <w:t>Личность и эмоционально-волевая сфера: </w:t>
      </w:r>
      <w:r>
        <w:rPr/>
        <w:t>прививать</w:t>
      </w:r>
      <w:r>
        <w:rPr>
          <w:spacing w:val="1"/>
        </w:rPr>
        <w:t> </w:t>
      </w:r>
      <w:r>
        <w:rPr/>
        <w:t>санитарно-гигиенические</w:t>
      </w:r>
      <w:r>
        <w:rPr>
          <w:spacing w:val="-67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самонаблюдению. Развитие морально-этических представлений путем экскурсий,</w:t>
      </w:r>
      <w:r>
        <w:rPr>
          <w:spacing w:val="1"/>
        </w:rPr>
        <w:t> </w:t>
      </w:r>
      <w:r>
        <w:rPr/>
        <w:t>просмотров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рассказов,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благоприятный</w:t>
      </w:r>
      <w:r>
        <w:rPr>
          <w:spacing w:val="1"/>
        </w:rPr>
        <w:t> </w:t>
      </w:r>
      <w:r>
        <w:rPr/>
        <w:t>психологический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детские,</w:t>
      </w:r>
      <w:r>
        <w:rPr>
          <w:spacing w:val="-67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проявления.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агрессивное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тревожное</w:t>
      </w:r>
      <w:r>
        <w:rPr>
          <w:spacing w:val="-5"/>
        </w:rPr>
        <w:t> </w:t>
      </w:r>
      <w:r>
        <w:rPr/>
        <w:t>поведение,</w:t>
      </w:r>
      <w:r>
        <w:rPr>
          <w:spacing w:val="-3"/>
        </w:rPr>
        <w:t> </w:t>
      </w:r>
      <w:r>
        <w:rPr/>
        <w:t>интересоваться</w:t>
      </w:r>
      <w:r>
        <w:rPr>
          <w:spacing w:val="-2"/>
        </w:rPr>
        <w:t> </w:t>
      </w:r>
      <w:r>
        <w:rPr/>
        <w:t>эмоциональным</w:t>
      </w:r>
      <w:r>
        <w:rPr>
          <w:spacing w:val="-1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учащихся.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4658359</wp:posOffset>
            </wp:positionH>
            <wp:positionV relativeFrom="paragraph">
              <wp:posOffset>226836</wp:posOffset>
            </wp:positionV>
            <wp:extent cx="2335375" cy="1712023"/>
            <wp:effectExtent l="0" t="0" r="0" b="0"/>
            <wp:wrapTopAndBottom/>
            <wp:docPr id="3" name="image2.jpeg" descr="567405880617e6ccfb5735ec00e795f845d4669ca7_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75" cy="171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45" w:right="999" w:hanging="1664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2024-11-28T00:09:29Z</dcterms:created>
  <dcterms:modified xsi:type="dcterms:W3CDTF">2024-11-28T00:09:29Z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